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2344" w14:textId="77777777" w:rsidR="002257A9" w:rsidRDefault="00275E91" w:rsidP="00275E91">
      <w:pPr>
        <w:tabs>
          <w:tab w:val="left" w:pos="299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Akileraarusiinernik Aalajangiisartut aalajangiinerat</w:t>
      </w:r>
    </w:p>
    <w:p w14:paraId="5A59DE9D" w14:textId="77777777" w:rsidR="00275E91" w:rsidRDefault="00275E91" w:rsidP="00275E91">
      <w:pPr>
        <w:tabs>
          <w:tab w:val="left" w:pos="2992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4BE1111" w14:textId="77777777" w:rsidR="0023240E" w:rsidRDefault="00275E91" w:rsidP="00275E91">
      <w:pPr>
        <w:tabs>
          <w:tab w:val="left" w:pos="299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Kinaassutsimik uppernarsaaneq:</w:t>
      </w:r>
      <w:r>
        <w:rPr>
          <w:rFonts w:ascii="Arial" w:hAnsi="Arial"/>
          <w:sz w:val="20"/>
        </w:rPr>
        <w:tab/>
        <w:t>2021-14498</w:t>
      </w:r>
      <w:r>
        <w:rPr>
          <w:rFonts w:ascii="Arial" w:hAnsi="Arial"/>
          <w:sz w:val="20"/>
        </w:rPr>
        <w:tab/>
      </w:r>
    </w:p>
    <w:p w14:paraId="4AA17F75" w14:textId="77777777" w:rsidR="00275E91" w:rsidRDefault="00275E91" w:rsidP="00275E91">
      <w:pPr>
        <w:tabs>
          <w:tab w:val="left" w:pos="299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Aalajangiisoqarpoq:</w:t>
      </w:r>
      <w:r>
        <w:rPr>
          <w:rFonts w:ascii="Arial" w:hAnsi="Arial"/>
          <w:sz w:val="20"/>
        </w:rPr>
        <w:tab/>
        <w:t>23. marts 2022</w:t>
      </w:r>
    </w:p>
    <w:p w14:paraId="30A393E1" w14:textId="77777777" w:rsidR="00275E91" w:rsidRDefault="00275E91" w:rsidP="00275E91">
      <w:pPr>
        <w:tabs>
          <w:tab w:val="left" w:pos="299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Aalajangiinerup tamanut saqqummiunneqarnera:</w:t>
      </w:r>
    </w:p>
    <w:p w14:paraId="0E6CF98E" w14:textId="77777777" w:rsidR="0023240E" w:rsidRDefault="00A447FF" w:rsidP="00275E91">
      <w:pPr>
        <w:tabs>
          <w:tab w:val="left" w:pos="299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Ukioq isertitaqarfiusoq:</w:t>
      </w:r>
      <w:r>
        <w:rPr>
          <w:rFonts w:ascii="Arial" w:hAnsi="Arial"/>
          <w:sz w:val="20"/>
        </w:rPr>
        <w:tab/>
        <w:t>2016 - 2019</w:t>
      </w:r>
    </w:p>
    <w:p w14:paraId="05AE75C3" w14:textId="77777777" w:rsidR="00A447FF" w:rsidRDefault="00A447FF" w:rsidP="00275E91">
      <w:pPr>
        <w:tabs>
          <w:tab w:val="left" w:pos="299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Sammisaq:</w:t>
      </w:r>
      <w:r>
        <w:rPr>
          <w:rFonts w:ascii="Arial" w:hAnsi="Arial"/>
          <w:sz w:val="20"/>
        </w:rPr>
        <w:tab/>
        <w:t>Akileraarutit</w:t>
      </w:r>
    </w:p>
    <w:p w14:paraId="10E85DA9" w14:textId="77777777" w:rsidR="00A447FF" w:rsidRPr="00275E91" w:rsidRDefault="00A447FF" w:rsidP="00275E91">
      <w:pPr>
        <w:tabs>
          <w:tab w:val="left" w:pos="299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Sammisami oqaatsit atorneqartut:</w:t>
      </w:r>
      <w:r>
        <w:rPr>
          <w:rFonts w:ascii="Arial" w:hAnsi="Arial"/>
          <w:sz w:val="20"/>
        </w:rPr>
        <w:tab/>
        <w:t>Attartortitsineq – inatsisitigut illersugaaneranik naatsorsuutiginninneq</w:t>
      </w:r>
    </w:p>
    <w:p w14:paraId="3D5DC921" w14:textId="77777777" w:rsidR="00A447FF" w:rsidRDefault="00A447FF" w:rsidP="00AA5717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Toc165786483"/>
    </w:p>
    <w:p w14:paraId="51F9BB52" w14:textId="77777777" w:rsidR="00F220B2" w:rsidRDefault="00F220B2" w:rsidP="00AA5717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4942BCD" w14:textId="77777777" w:rsidR="00213552" w:rsidRDefault="00A447FF" w:rsidP="00AA5717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Eqikkaaneq</w:t>
      </w:r>
      <w:bookmarkEnd w:id="0"/>
    </w:p>
    <w:p w14:paraId="736150B4" w14:textId="77777777" w:rsidR="00211630" w:rsidRDefault="00A447FF" w:rsidP="00AA5717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Naammagittaalliut attartortitsinermi isertitanut tunngavoq. Isertitat akileraarutaasussat inissiamik attartortitsinermi isertitanik Akileraartarnermut Aqutsisoqarfimmit amerlineqarput.</w:t>
      </w:r>
    </w:p>
    <w:p w14:paraId="776205B2" w14:textId="77777777" w:rsidR="00213552" w:rsidRDefault="00211630" w:rsidP="00AA5717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Naammagittaalliortup isumaa malillugu isertitat attartortitsinermit isertitanik amerlineqartussaanngillat, attartortitsinermimi isertitat illulli pisiarineqarnerani siumoortumik nalunaarsorneqareernikuummata.</w:t>
      </w:r>
    </w:p>
    <w:p w14:paraId="068164B2" w14:textId="77777777" w:rsidR="00211630" w:rsidRDefault="00211630" w:rsidP="00211630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Akileraartarnermut Aqutsisoqarfimmi naammagittaalliortoq isumaqatigineqanngilaq, tassami isertitanik siumoortumik nalunaarsuinerup kingusinnerusukkut isertitat akileraarusersorneqarnissaannut illersuutaasinnaanngisaannarmat - isertitat tamakkiisumik nalunaarsorneqarsimagaluarpata nalunaarsorneqarsimanngikkaluarpataluunniit apeqqutaatinnagu. </w:t>
      </w:r>
    </w:p>
    <w:p w14:paraId="2D00AADA" w14:textId="77777777" w:rsidR="00211630" w:rsidRDefault="00211630" w:rsidP="00AA5717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DA72ACA" w14:textId="77777777" w:rsidR="00211630" w:rsidRPr="00AA5717" w:rsidRDefault="00211630" w:rsidP="00AA5717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12146B2" w14:textId="77777777" w:rsidR="00213552" w:rsidRDefault="00525C22" w:rsidP="00AA5717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Suliassami pissutsit piviusut</w:t>
      </w:r>
    </w:p>
    <w:p w14:paraId="54A20729" w14:textId="77777777" w:rsidR="003A15E7" w:rsidRDefault="004B1779" w:rsidP="00AA5717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Naammagittaalliortoq 2016-imi inissiamik attartortitassaminik pisisimavoq. Naammagittaalliortup aningaaserivimmi siunnersortaata naammagittaalliortup Akileraartarnermut Aqutsisoqarfimmi siumoortumik nalunaarsugai allanngorteqqullugit kaammattorsimavaa. Naammagittaalliortup 2016-imut siummoortumik nalunaarsukkani allanngortippai, taamaalillutik attartortitsinermit isertitassatut naatsorsuutigisat ilanngunneqarlutik aamma 2016-imi ukiumi isertitaqaataaffiusup ingerlanerani isertitassatut naatsorsuutigisat akileraarusersorneqarlutik. </w:t>
      </w:r>
    </w:p>
    <w:p w14:paraId="66F98A55" w14:textId="77777777" w:rsidR="003A15E7" w:rsidRDefault="003A15E7" w:rsidP="00AA5717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14:paraId="0E3CC1F0" w14:textId="77777777" w:rsidR="003A15E7" w:rsidRDefault="003A15E7" w:rsidP="00AA5717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Naammagittaalliortup attartortitsinerminit isertitani nammineerluni nalunaarsorsimanngilai taamaattumillu attartortitsinermit isertitat ukiumut isertitaqarfiusumut 2016-imut isertitanik akileraarutinillu naatsorsuinernut ilanngunneqarput. Taamaattumik naammagittaalliortoq ukiumut isertitaqarfiusumut 2016-imut akileraarutinik akiliivallaarsimasutut </w:t>
      </w:r>
      <w:proofErr w:type="spellStart"/>
      <w:r>
        <w:rPr>
          <w:rFonts w:ascii="Arial" w:hAnsi="Arial"/>
          <w:sz w:val="20"/>
        </w:rPr>
        <w:t>utertooruteqarpoq</w:t>
      </w:r>
      <w:proofErr w:type="spellEnd"/>
      <w:r>
        <w:rPr>
          <w:rFonts w:ascii="Arial" w:hAnsi="Arial"/>
          <w:sz w:val="20"/>
        </w:rPr>
        <w:t>, tassami ukiup ingerlanerani attartortitsinermit isertitassatut naatsorsuutigisat akileraarutitaqareermata.</w:t>
      </w:r>
    </w:p>
    <w:p w14:paraId="4BE8CC9C" w14:textId="77777777" w:rsidR="003A15E7" w:rsidRDefault="003A15E7" w:rsidP="00AA5717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14:paraId="3CFE4DE5" w14:textId="77777777" w:rsidR="005D0197" w:rsidRDefault="003A15E7" w:rsidP="00AA5717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Naammagittaalliortoq ukiuni tulliuttuni isertitaqarfiusuni siumoortumik nalunaarsuinanilu nammineerluni nalunaarsuisimanngilaq tamatumalu kingunerisaanik akileraarutinik akiliivallaarsimanerminik </w:t>
      </w:r>
      <w:proofErr w:type="spellStart"/>
      <w:r>
        <w:rPr>
          <w:rFonts w:ascii="Arial" w:hAnsi="Arial"/>
          <w:sz w:val="20"/>
        </w:rPr>
        <w:t>utertooruteqarnanilu</w:t>
      </w:r>
      <w:proofErr w:type="spellEnd"/>
      <w:r>
        <w:rPr>
          <w:rFonts w:ascii="Arial" w:hAnsi="Arial"/>
          <w:sz w:val="20"/>
        </w:rPr>
        <w:t xml:space="preserve"> akileraarutinik akilerneqanngitsorpassuarnik akileeqquneqarsimanngilaq. </w:t>
      </w:r>
    </w:p>
    <w:p w14:paraId="02FF2023" w14:textId="77777777" w:rsidR="005A1A6C" w:rsidRDefault="005A1A6C" w:rsidP="00AA5717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14:paraId="10809F4E" w14:textId="77777777" w:rsidR="005A1A6C" w:rsidRDefault="005A1A6C" w:rsidP="00AA5717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2021-mi Akileraartarnermut Aqutsisoqarfimmit naammagittaalliortoq ukiunut isertitaqarfiusunut 2016 - 2020-mut attartortitsinermit isertitanut aamma aningaasartuutinut uppernarsaatinik </w:t>
      </w:r>
      <w:r>
        <w:rPr>
          <w:rFonts w:ascii="Arial" w:hAnsi="Arial"/>
          <w:sz w:val="20"/>
        </w:rPr>
        <w:lastRenderedPageBreak/>
        <w:t>nassiusseqquneqarluni qinnuigineqarpoq aammalu ukiuni taakkunani attartortitsinerminit isertitai akileraarutaasussat amerlillugit.</w:t>
      </w:r>
    </w:p>
    <w:p w14:paraId="316C3CD8" w14:textId="77777777" w:rsidR="005A1A6C" w:rsidRDefault="005A1A6C" w:rsidP="00AA5717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14:paraId="2066FC38" w14:textId="77777777" w:rsidR="000C7DB5" w:rsidRPr="00AA5717" w:rsidRDefault="000C7DB5" w:rsidP="00AA5717">
      <w:pPr>
        <w:spacing w:line="360" w:lineRule="auto"/>
        <w:rPr>
          <w:rFonts w:ascii="Arial" w:hAnsi="Arial" w:cs="Arial"/>
          <w:sz w:val="20"/>
          <w:szCs w:val="20"/>
        </w:rPr>
      </w:pPr>
    </w:p>
    <w:p w14:paraId="29E6AA57" w14:textId="77777777" w:rsidR="00213552" w:rsidRPr="00AA5717" w:rsidRDefault="00213552" w:rsidP="00AA5717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Naammagittaalliuuteqartup paasinninnera</w:t>
      </w:r>
    </w:p>
    <w:p w14:paraId="112195B6" w14:textId="77777777" w:rsidR="00C106AE" w:rsidRDefault="005A1A6C" w:rsidP="00AA57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Naammagittaalliortup paasinninnera naapertorlugu ukiuni isertitaasimasut attartortitsinermit isertitanik amerlineqartussaasimanngikkaluarput. Tamanna isertitat ukiumut isertitaqaataaffiusumut 2016-imut siumoortumik nalunaarsorneqareersimanerannik aamma attartortitsinermit isertitat </w:t>
      </w:r>
      <w:proofErr w:type="spellStart"/>
      <w:r>
        <w:rPr>
          <w:rFonts w:ascii="Arial" w:hAnsi="Arial"/>
          <w:sz w:val="20"/>
        </w:rPr>
        <w:t>taamanimiilli</w:t>
      </w:r>
      <w:proofErr w:type="spellEnd"/>
      <w:r>
        <w:rPr>
          <w:rFonts w:ascii="Arial" w:hAnsi="Arial"/>
          <w:sz w:val="20"/>
        </w:rPr>
        <w:t xml:space="preserve"> allanngorsimannginnerannik tunngavilersorneqarpoq.</w:t>
      </w:r>
    </w:p>
    <w:p w14:paraId="5079333E" w14:textId="77777777" w:rsidR="00F70B62" w:rsidRDefault="00F70B62" w:rsidP="00AA5717">
      <w:pPr>
        <w:spacing w:line="360" w:lineRule="auto"/>
        <w:rPr>
          <w:rFonts w:ascii="Arial" w:hAnsi="Arial" w:cs="Arial"/>
          <w:sz w:val="20"/>
          <w:szCs w:val="20"/>
        </w:rPr>
      </w:pPr>
    </w:p>
    <w:p w14:paraId="54AFC057" w14:textId="77777777" w:rsidR="00DB0B25" w:rsidRPr="00AA5717" w:rsidRDefault="00DB0B25" w:rsidP="00AA5717">
      <w:pPr>
        <w:spacing w:line="360" w:lineRule="auto"/>
        <w:rPr>
          <w:rFonts w:ascii="Arial" w:hAnsi="Arial" w:cs="Arial"/>
          <w:sz w:val="20"/>
          <w:szCs w:val="20"/>
        </w:rPr>
      </w:pPr>
    </w:p>
    <w:p w14:paraId="7572BC3E" w14:textId="77777777" w:rsidR="00213552" w:rsidRPr="00AA5717" w:rsidRDefault="00736B12" w:rsidP="00AA5717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Inatsisitigut malittarisassanut inatsisitigullu periaatsinut innersuussinerit </w:t>
      </w:r>
    </w:p>
    <w:p w14:paraId="4DAC9347" w14:textId="77777777" w:rsidR="00DB0B25" w:rsidRPr="00E56776" w:rsidRDefault="00DB0B25" w:rsidP="00DB0B2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>Siumoortumik nalunaarsuineq</w:t>
      </w:r>
    </w:p>
    <w:p w14:paraId="709AF543" w14:textId="77777777" w:rsidR="00DB0B25" w:rsidRDefault="00DB0B25" w:rsidP="00DB0B2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Akileraarutaagallartussat akilerneqarnissaannut tunngavissaq Akileraartarnermut Ingerlatsiviup siumoortumik nalunaarsuinermi </w:t>
      </w:r>
      <w:proofErr w:type="spellStart"/>
      <w:r>
        <w:rPr>
          <w:rFonts w:ascii="Arial" w:hAnsi="Arial"/>
          <w:sz w:val="20"/>
        </w:rPr>
        <w:t>aalajangersassavaa</w:t>
      </w:r>
      <w:proofErr w:type="spellEnd"/>
      <w:r>
        <w:rPr>
          <w:rFonts w:ascii="Arial" w:hAnsi="Arial"/>
          <w:sz w:val="20"/>
        </w:rPr>
        <w:t xml:space="preserve">. Tunngavissaq paasissutissat kingullermik akileraarusiineq imaluunniit siumoortumik nalunaarsuineq aamma akileraartussaatitaasumit nammineq allanilluunniit paasissutissat nutaat aallaavigalugit aalajangersarneqartarpoq, Akileraaruserinermik ingerlatsineq pillugu Inatsisartut inatsisaat 2. november 2006-imeersumi § 13, kingusinnerusukkut allanngortinneqartoq, takuuk. </w:t>
      </w:r>
    </w:p>
    <w:p w14:paraId="03C00FD1" w14:textId="77777777" w:rsidR="00DB0B25" w:rsidRPr="00E56776" w:rsidRDefault="00DB0B25" w:rsidP="00DB0B25">
      <w:pPr>
        <w:spacing w:line="360" w:lineRule="auto"/>
        <w:rPr>
          <w:rFonts w:ascii="Arial" w:hAnsi="Arial" w:cs="Arial"/>
          <w:sz w:val="16"/>
          <w:szCs w:val="16"/>
        </w:rPr>
      </w:pPr>
    </w:p>
    <w:p w14:paraId="7A2B7DCB" w14:textId="77777777" w:rsidR="00DB0B25" w:rsidRPr="00C95712" w:rsidRDefault="00DB0B25" w:rsidP="00DB0B25">
      <w:pPr>
        <w:spacing w:line="360" w:lineRule="auto"/>
        <w:outlineLvl w:val="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/>
          <w:i/>
          <w:sz w:val="16"/>
        </w:rPr>
        <w:t xml:space="preserve">. </w:t>
      </w:r>
      <w:r>
        <w:rPr>
          <w:rFonts w:ascii="Arial" w:hAnsi="Arial"/>
          <w:i/>
          <w:sz w:val="16"/>
        </w:rPr>
        <w:br/>
      </w:r>
      <w:r>
        <w:rPr>
          <w:rFonts w:ascii="Arial" w:hAnsi="Arial"/>
          <w:sz w:val="20"/>
          <w:u w:val="single"/>
        </w:rPr>
        <w:t>Nammineerluni nalunaarsuineq - inaarutaasumik naatsorsuineq</w:t>
      </w:r>
    </w:p>
    <w:p w14:paraId="7185CFC7" w14:textId="77777777" w:rsidR="00DB0B25" w:rsidRDefault="00DB0B25" w:rsidP="00DB0B2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Ukioq isertitaqaataaffiusoq qaangiukkaangat akileraartussaatitaasup isertitani akileraarutaasussat aningaasartuutillu ukiup isertitaqaataaffiusup tulliani kingusinnerpaamik 1. majimi nammineerluni nalunaarsussavai. Nammineerluni nalunaarsuisussaatitaasup nammineerluni nalunaarsuiffissamut immersuiffissaq paasissutissanik siumoortumik immersoriigaq tigoreersimappagu aamma allanik ilanngussassaqanngippat </w:t>
      </w:r>
      <w:proofErr w:type="spellStart"/>
      <w:r>
        <w:rPr>
          <w:rFonts w:ascii="Arial" w:hAnsi="Arial"/>
          <w:sz w:val="20"/>
        </w:rPr>
        <w:t>allanngortitassaqanngippalluunnniit</w:t>
      </w:r>
      <w:proofErr w:type="spellEnd"/>
      <w:r>
        <w:rPr>
          <w:rFonts w:ascii="Arial" w:hAnsi="Arial"/>
          <w:sz w:val="20"/>
        </w:rPr>
        <w:t xml:space="preserve"> taava nammineerluni </w:t>
      </w:r>
      <w:proofErr w:type="spellStart"/>
      <w:r>
        <w:rPr>
          <w:rFonts w:ascii="Arial" w:hAnsi="Arial"/>
          <w:sz w:val="20"/>
        </w:rPr>
        <w:t>nalunaarsuaq</w:t>
      </w:r>
      <w:proofErr w:type="spellEnd"/>
      <w:r>
        <w:rPr>
          <w:rFonts w:ascii="Arial" w:hAnsi="Arial"/>
          <w:sz w:val="20"/>
        </w:rPr>
        <w:t xml:space="preserve"> nassiunneqanngitsoorsinnaavoq, Akileraaruserinermik ingerlatsineq pillugu Inatsisartut inatsisaat nr. 11, 2. november 2006-imeersumi § 16, kingusinnerusukkut allanngortinneqartoq, takuuk. </w:t>
      </w:r>
    </w:p>
    <w:p w14:paraId="3580E906" w14:textId="77777777" w:rsidR="00DB0B25" w:rsidRDefault="00DB0B25" w:rsidP="00DB0B25">
      <w:pPr>
        <w:spacing w:line="360" w:lineRule="auto"/>
        <w:rPr>
          <w:rFonts w:ascii="Arial" w:hAnsi="Arial" w:cs="Arial"/>
          <w:sz w:val="20"/>
          <w:szCs w:val="20"/>
        </w:rPr>
      </w:pPr>
    </w:p>
    <w:p w14:paraId="2D785C07" w14:textId="77777777" w:rsidR="00DB0B25" w:rsidRDefault="00DB0B25" w:rsidP="00DB0B2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Nammineerluni nalunaarutigineqartussaagaluartutut aningaasartaqarpat nammineerluni nalunaarsukkap tunniunneqanngitsoornera akisussaaffigineqartussanngortinneqarsinnaavoq  Akileraaruserinermik ingerlatsineq pillugu Inatsisartut inatsisaanni nr. 11, 2. november 2006-imeersumi kingusinnerusukkut allanngortinneqartumi § 79 takuuk. </w:t>
      </w:r>
    </w:p>
    <w:p w14:paraId="7D6F5201" w14:textId="77777777" w:rsidR="00DB0B25" w:rsidRDefault="00DB0B25" w:rsidP="00DB0B25">
      <w:pPr>
        <w:spacing w:line="360" w:lineRule="auto"/>
        <w:rPr>
          <w:rFonts w:ascii="Arial" w:hAnsi="Arial" w:cs="Arial"/>
          <w:sz w:val="20"/>
          <w:szCs w:val="20"/>
        </w:rPr>
      </w:pPr>
    </w:p>
    <w:p w14:paraId="32A9EBEC" w14:textId="77777777" w:rsidR="00DB0B25" w:rsidRPr="00AA5717" w:rsidRDefault="00DB0B25" w:rsidP="00DB0B25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BCC8471" w14:textId="77777777" w:rsidR="00DB0B25" w:rsidRDefault="00DB0B25" w:rsidP="00DB0B25">
      <w:pPr>
        <w:spacing w:line="360" w:lineRule="auto"/>
        <w:outlineLvl w:val="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>Eqqortumik isumaqarnermut tunngasoq / inatsisitigut illersugaanermik naatsorsuutigisaqarneq.</w:t>
      </w:r>
    </w:p>
    <w:p w14:paraId="3001B65F" w14:textId="77777777" w:rsidR="00DB0B25" w:rsidRDefault="00DB0B25" w:rsidP="00DB0B25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Aallaavittut ajunngitsumik isumaqarneq imaluunniit ajortumik isumaqarneq akisussaaffimmik nalilersuinermi pingaarnertut attuumassuteqarput, tassami akisussaaffimmik nalilersuinermi akileraarutissanik akitsuutinilluunniit akiliinngitsoorsimaneq </w:t>
      </w:r>
      <w:proofErr w:type="spellStart"/>
      <w:r>
        <w:rPr>
          <w:rFonts w:ascii="Arial" w:hAnsi="Arial"/>
          <w:sz w:val="20"/>
        </w:rPr>
        <w:t>piaraaluneersuunersoq</w:t>
      </w:r>
      <w:proofErr w:type="spellEnd"/>
      <w:r>
        <w:rPr>
          <w:rFonts w:ascii="Arial" w:hAnsi="Arial"/>
          <w:sz w:val="20"/>
        </w:rPr>
        <w:t xml:space="preserve">, sakkortuumik mianersuaalliornerunersoq imaluunniit nalinginnaasumik mianersuaalliornerunersoq pingaartinneqartarmata. </w:t>
      </w:r>
    </w:p>
    <w:p w14:paraId="4CBE33C0" w14:textId="77777777" w:rsidR="00DB0B25" w:rsidRDefault="00DB0B25" w:rsidP="00DB0B25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14:paraId="37D43367" w14:textId="77777777" w:rsidR="00DB0B25" w:rsidRDefault="00DB0B25" w:rsidP="00DB0B25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”Ajunngitsumik isumaqarneq” aamma innuttaasup inatsisitigut allannguutinut illersugaaneranik naatsorsuutiginninnertut aamma isigineqarsinnaammat. Inatsisitigut illersugaanermik naatsorsuutiginninneq inatsisitigut tunngavissaqanngilaq, kisianni innuttaasup oqartussaasunit </w:t>
      </w:r>
      <w:proofErr w:type="spellStart"/>
      <w:r>
        <w:rPr>
          <w:rFonts w:ascii="Arial" w:hAnsi="Arial"/>
          <w:sz w:val="20"/>
        </w:rPr>
        <w:t>isumalluarsaarummik</w:t>
      </w:r>
      <w:proofErr w:type="spellEnd"/>
      <w:r>
        <w:rPr>
          <w:rFonts w:ascii="Arial" w:hAnsi="Arial"/>
          <w:sz w:val="20"/>
        </w:rPr>
        <w:t xml:space="preserve"> tiguppagu upperippagulu aamma nalunaarutip piumasaqaatit tullinnguuttut makku naammassisimappagit piviusumik akuerineqartarpoq:</w:t>
      </w:r>
    </w:p>
    <w:p w14:paraId="62C4CA69" w14:textId="77777777" w:rsidR="00DB0B25" w:rsidRDefault="00DB0B25" w:rsidP="00DB0B25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14:paraId="32960FBD" w14:textId="77777777" w:rsidR="00DB0B25" w:rsidRDefault="00DB0B25" w:rsidP="00DB0B25">
      <w:pPr>
        <w:numPr>
          <w:ilvl w:val="0"/>
          <w:numId w:val="1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Nalunaarut oqartussaasutut </w:t>
      </w:r>
      <w:proofErr w:type="spellStart"/>
      <w:r>
        <w:rPr>
          <w:rFonts w:ascii="Arial" w:hAnsi="Arial"/>
          <w:sz w:val="20"/>
        </w:rPr>
        <w:t>piginnaanilimeersuussaaq</w:t>
      </w:r>
      <w:proofErr w:type="spellEnd"/>
    </w:p>
    <w:p w14:paraId="41E68739" w14:textId="77777777" w:rsidR="00DB0B25" w:rsidRDefault="00DB0B25" w:rsidP="00DB0B25">
      <w:pPr>
        <w:numPr>
          <w:ilvl w:val="0"/>
          <w:numId w:val="1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Innuttaasumut suliffeqarfimmulluunniit aalajangersimasumut tunniunneqarsimassaaq</w:t>
      </w:r>
    </w:p>
    <w:p w14:paraId="43DE6D13" w14:textId="77777777" w:rsidR="00DB0B25" w:rsidRDefault="00DB0B25" w:rsidP="00DB0B25">
      <w:pPr>
        <w:numPr>
          <w:ilvl w:val="0"/>
          <w:numId w:val="1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Pitsaasuussaaq paasiuminarlunilu</w:t>
      </w:r>
    </w:p>
    <w:p w14:paraId="470B43CD" w14:textId="77777777" w:rsidR="00DB0B25" w:rsidRDefault="00DB0B25" w:rsidP="00DB0B25">
      <w:pPr>
        <w:numPr>
          <w:ilvl w:val="0"/>
          <w:numId w:val="1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Innuttaasup/suliffeqarfiup iliuusaanut sunniuteqassaaq</w:t>
      </w:r>
    </w:p>
    <w:p w14:paraId="1634D768" w14:textId="77777777" w:rsidR="00DB0B25" w:rsidRDefault="00DB0B25" w:rsidP="00DB0B25">
      <w:pPr>
        <w:numPr>
          <w:ilvl w:val="0"/>
          <w:numId w:val="1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Uppernarsarneqarsimassaaq aamma imarisaa ersarissuussaaq, taamaalilluni imarisaa pillugu nalornisoqarani</w:t>
      </w:r>
    </w:p>
    <w:p w14:paraId="043872A6" w14:textId="77777777" w:rsidR="00DB0B25" w:rsidRDefault="00DB0B25" w:rsidP="00DB0B25">
      <w:pPr>
        <w:numPr>
          <w:ilvl w:val="0"/>
          <w:numId w:val="1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Nalunaarut amigartumik tunngaveqarluni imaluunniit pissutsit piviusut pillugit kukkusumik naatsorsuutigisaqarluni tunniunneqarsimassanngilaq </w:t>
      </w:r>
    </w:p>
    <w:p w14:paraId="0492F0D2" w14:textId="77777777" w:rsidR="00DB0B25" w:rsidRDefault="00DB0B25" w:rsidP="00DB0B25">
      <w:pPr>
        <w:numPr>
          <w:ilvl w:val="0"/>
          <w:numId w:val="1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Nalunaarut inatsisitigut kukkusumik tunngaveqarluni tunniunneqassanngilaq</w:t>
      </w:r>
    </w:p>
    <w:p w14:paraId="142D69B4" w14:textId="77777777" w:rsidR="00DB0B25" w:rsidRDefault="00DB0B25" w:rsidP="00DB0B25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D3CE7D2" w14:textId="77777777" w:rsidR="00DB0B25" w:rsidRDefault="00DB0B25" w:rsidP="00DB0B25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14:paraId="14963D6E" w14:textId="77777777" w:rsidR="00DB0B25" w:rsidRDefault="00DB0B25" w:rsidP="00DB0B25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Atuisoqalinnginnerani nalunaarutiginnittoqarpat innuttaasup iliuusaanut sunniuteqarnissamut piukkunnassaaq. Nalunaarutiginninnerli eqqortumik taperserneqassappat tamanna ilutigalugu innuttaasup aalajangiineranut aalajangiisuussaaq aamma allatut iliorsinnaanissamut piviusumik periarfissaqartariaqassaaq. Inatsisilerinermi akuttunngitsumik imatut oqaaseqatigiiliortoqartarpoq, innuttaasoq/suliffeqarfik siumoortumik nalunaarutiginninnermut sillimasariaqassasoq aamma nalunaarut tunngavigineqanngippat annaasaqassaaq.</w:t>
      </w:r>
    </w:p>
    <w:p w14:paraId="62BF6C24" w14:textId="77777777" w:rsidR="00DB0B25" w:rsidRDefault="00DB0B25" w:rsidP="00DB0B25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4A49058" w14:textId="77777777" w:rsidR="000C7DB5" w:rsidRPr="00AA5717" w:rsidRDefault="000C7DB5" w:rsidP="00AA5717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42760F" w14:textId="77777777" w:rsidR="000C7DB5" w:rsidRPr="00AA5717" w:rsidRDefault="000C7DB5" w:rsidP="00AA5717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Akileraarusiinernik Aalajangiisartut naliliineri tunngavilersuutaalu </w:t>
      </w:r>
    </w:p>
    <w:p w14:paraId="48B7DB1D" w14:textId="77777777" w:rsidR="00DB0B25" w:rsidRDefault="00DB0B25" w:rsidP="00DB0B25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Inissiamik attartortitsinermit angusat isertitaasut </w:t>
      </w:r>
      <w:proofErr w:type="spellStart"/>
      <w:r>
        <w:rPr>
          <w:rFonts w:ascii="Arial" w:hAnsi="Arial"/>
          <w:sz w:val="20"/>
        </w:rPr>
        <w:t>akileraaruteqaataasussaasut</w:t>
      </w:r>
      <w:proofErr w:type="spellEnd"/>
      <w:r>
        <w:rPr>
          <w:rFonts w:ascii="Arial" w:hAnsi="Arial"/>
          <w:sz w:val="20"/>
        </w:rPr>
        <w:t xml:space="preserve"> isumaqatigiissutaavoq.</w:t>
      </w:r>
    </w:p>
    <w:p w14:paraId="505DD42E" w14:textId="77777777" w:rsidR="00DB0B25" w:rsidRDefault="00DB0B25" w:rsidP="00DB0B25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14:paraId="3AA1D116" w14:textId="77777777" w:rsidR="00DB0B25" w:rsidRDefault="00DB0B25" w:rsidP="00DB0B25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Isertitassatut naatsorsuutigisanik nalunaarsuisoqarpat imaanngilaq nammineerluni nalunaarsuisoqassanngitsoq taamaalillunilu ukioq isertitaqaataaffiusoq qaangiuppat isertitavinnik akileraaruteqarneq. Isertitanik siumoortumik nalunaarsuinikkut ukiumi isertitaqaataaffiusumi isertitassatut naatsorsuutigineqartunik akileraarusersuinissaq qulakkeerneqartarpoq. Taamaalilluni ukioq qaangiuppat akileraarutissanik amerlavallaanik akileeqqusisoqassanngilaq. Isertitaviit (tigusat) </w:t>
      </w:r>
      <w:proofErr w:type="spellStart"/>
      <w:r>
        <w:rPr>
          <w:rFonts w:ascii="Arial" w:hAnsi="Arial"/>
          <w:sz w:val="20"/>
        </w:rPr>
        <w:t>ilisimaleqqaarsinnagit</w:t>
      </w:r>
      <w:proofErr w:type="spellEnd"/>
      <w:r>
        <w:rPr>
          <w:rFonts w:ascii="Arial" w:hAnsi="Arial"/>
          <w:sz w:val="20"/>
        </w:rPr>
        <w:t xml:space="preserve"> isertitanit akileraarutit inaarutaasumik naatsorsorneqarsinnaanngillat. </w:t>
      </w:r>
    </w:p>
    <w:p w14:paraId="6CDF13CE" w14:textId="77777777" w:rsidR="00DB0B25" w:rsidRDefault="00DB0B25" w:rsidP="00DB0B25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14:paraId="4507A55F" w14:textId="77777777" w:rsidR="00DB0B25" w:rsidRDefault="00DB0B25" w:rsidP="00DB0B25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Isertitanik siumoortumik nalunaarsuineq kingusinnerusukkut isertitanit akileraarusiinermut illersuutaasinnaanngisaannarpoq - isertitat tamakkiisumik siumoortumik nalunaarsorneqarsimagaluarpata nalunaarsorneqarsimanngikkaluarpataluunniit apeqqutaatinnagu. </w:t>
      </w:r>
    </w:p>
    <w:p w14:paraId="515FF7C4" w14:textId="77777777" w:rsidR="00DB0B25" w:rsidRDefault="00DB0B25" w:rsidP="00DB0B25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14:paraId="69B0F444" w14:textId="77777777" w:rsidR="00B4113B" w:rsidRPr="00AA5717" w:rsidRDefault="00B4113B" w:rsidP="00AA5717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14:paraId="4497BB48" w14:textId="77777777" w:rsidR="00B01103" w:rsidRPr="00AA5717" w:rsidRDefault="0045585F" w:rsidP="00AA5717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Akileraarusiinernik Aalajangiisartut aalajangiinerat</w:t>
      </w:r>
    </w:p>
    <w:p w14:paraId="0BF88630" w14:textId="77777777" w:rsidR="00DB0B25" w:rsidRDefault="00DB0B25" w:rsidP="00DB0B2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Akileraartarnermut Aqutsisoqarfimmi attartortitsinermit isertitanik akileraarusersuineq </w:t>
      </w:r>
      <w:r>
        <w:rPr>
          <w:rFonts w:ascii="Arial" w:hAnsi="Arial"/>
          <w:b/>
          <w:sz w:val="20"/>
        </w:rPr>
        <w:t xml:space="preserve">aalajangiusimaneqarpoq. </w:t>
      </w:r>
    </w:p>
    <w:p w14:paraId="5840886C" w14:textId="77777777" w:rsidR="00DB0B25" w:rsidRDefault="00DB0B25" w:rsidP="00DB0B25">
      <w:pPr>
        <w:spacing w:line="360" w:lineRule="auto"/>
        <w:rPr>
          <w:rFonts w:ascii="Arial" w:hAnsi="Arial" w:cs="Arial"/>
          <w:sz w:val="20"/>
          <w:szCs w:val="20"/>
        </w:rPr>
      </w:pPr>
    </w:p>
    <w:p w14:paraId="3EBE7EC9" w14:textId="77777777" w:rsidR="00DB0B25" w:rsidRDefault="00DB0B25" w:rsidP="00DB0B25">
      <w:pPr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Inatsisitigut tunngavigisaq: </w:t>
      </w:r>
      <w:r>
        <w:rPr>
          <w:rFonts w:ascii="Arial" w:hAnsi="Arial"/>
          <w:sz w:val="20"/>
        </w:rPr>
        <w:tab/>
        <w:t xml:space="preserve">Missingiineq Akileraaruserinermik ingerlatsineq, kingusinnerusukkut allanngortinneqartoq, pillugu Inatsisartut inatsisaani nr. 11,  2. november 2006-imeersumi §§ 16, 22-25 aamma 79 malillugit tunngaveqarluni isumagineqarpoq. </w:t>
      </w:r>
    </w:p>
    <w:p w14:paraId="2D12BFE9" w14:textId="77777777" w:rsidR="00DB0B25" w:rsidRDefault="00DB0B25" w:rsidP="00DB0B25">
      <w:pPr>
        <w:spacing w:line="360" w:lineRule="auto"/>
        <w:rPr>
          <w:rFonts w:ascii="Arial" w:hAnsi="Arial" w:cs="Arial"/>
          <w:sz w:val="20"/>
          <w:szCs w:val="20"/>
        </w:rPr>
      </w:pPr>
    </w:p>
    <w:p w14:paraId="43590DC9" w14:textId="77777777" w:rsidR="00DC7059" w:rsidRDefault="00DC7059" w:rsidP="00113E6E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sectPr w:rsidR="00DC7059" w:rsidSect="00213552">
      <w:footerReference w:type="even" r:id="rId7"/>
      <w:footerReference w:type="default" r:id="rId8"/>
      <w:pgSz w:w="11906" w:h="16838" w:code="9"/>
      <w:pgMar w:top="1134" w:right="1134" w:bottom="1134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2E61" w14:textId="77777777" w:rsidR="00177502" w:rsidRDefault="00177502">
      <w:r>
        <w:separator/>
      </w:r>
    </w:p>
  </w:endnote>
  <w:endnote w:type="continuationSeparator" w:id="0">
    <w:p w14:paraId="1C116042" w14:textId="77777777" w:rsidR="00177502" w:rsidRDefault="0017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DDBE" w14:textId="77777777" w:rsidR="00E67B7D" w:rsidRDefault="00E67B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7939485" w14:textId="77777777" w:rsidR="00E67B7D" w:rsidRDefault="00E67B7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7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28"/>
      <w:gridCol w:w="4829"/>
    </w:tblGrid>
    <w:tr w:rsidR="00E67B7D" w:rsidRPr="005340C3" w14:paraId="6C1A06F6" w14:textId="77777777" w:rsidTr="005340C3">
      <w:trPr>
        <w:trHeight w:hRule="exact" w:val="340"/>
      </w:trPr>
      <w:tc>
        <w:tcPr>
          <w:tcW w:w="4828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6BA8D1C" w14:textId="77777777" w:rsidR="00E67B7D" w:rsidRPr="005340C3" w:rsidRDefault="00E67B7D" w:rsidP="005340C3">
          <w:pPr>
            <w:pStyle w:val="Sidefod"/>
            <w:ind w:right="3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29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7DC43B0B" w14:textId="77777777" w:rsidR="00E67B7D" w:rsidRPr="005340C3" w:rsidRDefault="00E67B7D" w:rsidP="005340C3">
          <w:pPr>
            <w:pStyle w:val="Sidefod"/>
            <w:ind w:right="9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/>
              <w:sz w:val="14"/>
            </w:rPr>
            <w:t xml:space="preserve">Qupperneq </w:t>
          </w:r>
          <w:r w:rsidRPr="005340C3">
            <w:rPr>
              <w:rStyle w:val="Sidetal"/>
              <w:rFonts w:ascii="Arial" w:hAnsi="Arial" w:cs="Arial"/>
              <w:sz w:val="14"/>
            </w:rPr>
            <w:fldChar w:fldCharType="begin"/>
          </w:r>
          <w:r w:rsidRPr="005340C3">
            <w:rPr>
              <w:rStyle w:val="Sidetal"/>
              <w:rFonts w:ascii="Arial" w:hAnsi="Arial" w:cs="Arial"/>
              <w:sz w:val="14"/>
            </w:rPr>
            <w:instrText xml:space="preserve"> PAGE </w:instrText>
          </w:r>
          <w:r w:rsidRPr="005340C3">
            <w:rPr>
              <w:rStyle w:val="Sidetal"/>
              <w:rFonts w:ascii="Arial" w:hAnsi="Arial" w:cs="Arial"/>
              <w:sz w:val="14"/>
            </w:rPr>
            <w:fldChar w:fldCharType="separate"/>
          </w:r>
          <w:r w:rsidR="009E46DB">
            <w:rPr>
              <w:rStyle w:val="Sidetal"/>
              <w:rFonts w:ascii="Arial" w:hAnsi="Arial" w:cs="Arial"/>
              <w:sz w:val="14"/>
            </w:rPr>
            <w:t>1</w:t>
          </w:r>
          <w:r w:rsidRPr="005340C3">
            <w:rPr>
              <w:rStyle w:val="Sidetal"/>
              <w:rFonts w:ascii="Arial" w:hAnsi="Arial" w:cs="Arial"/>
              <w:sz w:val="14"/>
            </w:rPr>
            <w:fldChar w:fldCharType="end"/>
          </w:r>
          <w:r>
            <w:rPr>
              <w:rStyle w:val="Sidetal"/>
              <w:rFonts w:ascii="Arial" w:hAnsi="Arial"/>
              <w:sz w:val="14"/>
            </w:rPr>
            <w:t xml:space="preserve"> quppernernit </w:t>
          </w:r>
          <w:r w:rsidRPr="005340C3">
            <w:rPr>
              <w:rStyle w:val="Sidetal"/>
              <w:rFonts w:ascii="Arial" w:hAnsi="Arial" w:cs="Arial"/>
              <w:sz w:val="14"/>
            </w:rPr>
            <w:fldChar w:fldCharType="begin"/>
          </w:r>
          <w:r w:rsidRPr="005340C3">
            <w:rPr>
              <w:rStyle w:val="Sidetal"/>
              <w:rFonts w:ascii="Arial" w:hAnsi="Arial" w:cs="Arial"/>
              <w:sz w:val="14"/>
            </w:rPr>
            <w:instrText xml:space="preserve"> NUMPAGES </w:instrText>
          </w:r>
          <w:r w:rsidRPr="005340C3">
            <w:rPr>
              <w:rStyle w:val="Sidetal"/>
              <w:rFonts w:ascii="Arial" w:hAnsi="Arial" w:cs="Arial"/>
              <w:sz w:val="14"/>
            </w:rPr>
            <w:fldChar w:fldCharType="separate"/>
          </w:r>
          <w:r w:rsidR="009E46DB">
            <w:rPr>
              <w:rStyle w:val="Sidetal"/>
              <w:rFonts w:ascii="Arial" w:hAnsi="Arial" w:cs="Arial"/>
              <w:sz w:val="14"/>
            </w:rPr>
            <w:t>3</w:t>
          </w:r>
          <w:r w:rsidRPr="005340C3">
            <w:rPr>
              <w:rStyle w:val="Sidetal"/>
              <w:rFonts w:ascii="Arial" w:hAnsi="Arial" w:cs="Arial"/>
              <w:sz w:val="14"/>
            </w:rPr>
            <w:fldChar w:fldCharType="end"/>
          </w:r>
        </w:p>
      </w:tc>
    </w:tr>
  </w:tbl>
  <w:p w14:paraId="3D89EFD9" w14:textId="77777777" w:rsidR="00E67B7D" w:rsidRDefault="00E67B7D" w:rsidP="0021355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38BD" w14:textId="77777777" w:rsidR="00177502" w:rsidRDefault="00177502">
      <w:r>
        <w:separator/>
      </w:r>
    </w:p>
  </w:footnote>
  <w:footnote w:type="continuationSeparator" w:id="0">
    <w:p w14:paraId="66FFDF5D" w14:textId="77777777" w:rsidR="00177502" w:rsidRDefault="0017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54F"/>
    <w:multiLevelType w:val="hybridMultilevel"/>
    <w:tmpl w:val="26A291DA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514062"/>
    <w:multiLevelType w:val="hybridMultilevel"/>
    <w:tmpl w:val="779E69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D2178E"/>
    <w:multiLevelType w:val="hybridMultilevel"/>
    <w:tmpl w:val="8CFE68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1C2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1EF6016"/>
    <w:multiLevelType w:val="hybridMultilevel"/>
    <w:tmpl w:val="363C0AF6"/>
    <w:lvl w:ilvl="0" w:tplc="040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5C1E11"/>
    <w:multiLevelType w:val="hybridMultilevel"/>
    <w:tmpl w:val="B6DCC950"/>
    <w:lvl w:ilvl="0" w:tplc="040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CE8D2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4751E1B"/>
    <w:multiLevelType w:val="hybridMultilevel"/>
    <w:tmpl w:val="1E644A34"/>
    <w:lvl w:ilvl="0" w:tplc="04060001">
      <w:start w:val="2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003557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E0628E9"/>
    <w:multiLevelType w:val="hybridMultilevel"/>
    <w:tmpl w:val="7CE24B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172C50"/>
    <w:multiLevelType w:val="hybridMultilevel"/>
    <w:tmpl w:val="84427F56"/>
    <w:lvl w:ilvl="0" w:tplc="040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5213788B"/>
    <w:multiLevelType w:val="hybridMultilevel"/>
    <w:tmpl w:val="8BAE0A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D382515"/>
    <w:multiLevelType w:val="hybridMultilevel"/>
    <w:tmpl w:val="DC3A40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52"/>
    <w:rsid w:val="00026288"/>
    <w:rsid w:val="00027616"/>
    <w:rsid w:val="000429C1"/>
    <w:rsid w:val="000533D2"/>
    <w:rsid w:val="00067F45"/>
    <w:rsid w:val="000759F4"/>
    <w:rsid w:val="000C7DB5"/>
    <w:rsid w:val="000D5A12"/>
    <w:rsid w:val="00113E6E"/>
    <w:rsid w:val="001353DF"/>
    <w:rsid w:val="00154D1A"/>
    <w:rsid w:val="001661F2"/>
    <w:rsid w:val="00177502"/>
    <w:rsid w:val="001958CF"/>
    <w:rsid w:val="001D1C1A"/>
    <w:rsid w:val="0020313C"/>
    <w:rsid w:val="00211630"/>
    <w:rsid w:val="00213552"/>
    <w:rsid w:val="00221DCC"/>
    <w:rsid w:val="002257A9"/>
    <w:rsid w:val="0023240E"/>
    <w:rsid w:val="00266DE2"/>
    <w:rsid w:val="00274684"/>
    <w:rsid w:val="00275E91"/>
    <w:rsid w:val="002766EC"/>
    <w:rsid w:val="00282ECC"/>
    <w:rsid w:val="002A5F1B"/>
    <w:rsid w:val="002A6914"/>
    <w:rsid w:val="002E2EC1"/>
    <w:rsid w:val="002F5D62"/>
    <w:rsid w:val="0035632B"/>
    <w:rsid w:val="00385066"/>
    <w:rsid w:val="003A15E7"/>
    <w:rsid w:val="003A60CB"/>
    <w:rsid w:val="003C0123"/>
    <w:rsid w:val="003C38B2"/>
    <w:rsid w:val="003E21B2"/>
    <w:rsid w:val="00427201"/>
    <w:rsid w:val="004329BE"/>
    <w:rsid w:val="0045585F"/>
    <w:rsid w:val="00463B80"/>
    <w:rsid w:val="00470298"/>
    <w:rsid w:val="0049575D"/>
    <w:rsid w:val="004B1779"/>
    <w:rsid w:val="004B4A29"/>
    <w:rsid w:val="004C36B2"/>
    <w:rsid w:val="004D520C"/>
    <w:rsid w:val="004E5BAA"/>
    <w:rsid w:val="004F2E3B"/>
    <w:rsid w:val="00504D90"/>
    <w:rsid w:val="0051133A"/>
    <w:rsid w:val="00525C22"/>
    <w:rsid w:val="005340C3"/>
    <w:rsid w:val="00552BA4"/>
    <w:rsid w:val="0058435C"/>
    <w:rsid w:val="0058677E"/>
    <w:rsid w:val="005A1A6C"/>
    <w:rsid w:val="005B61D1"/>
    <w:rsid w:val="005D0197"/>
    <w:rsid w:val="006223E1"/>
    <w:rsid w:val="006752FB"/>
    <w:rsid w:val="006F4E00"/>
    <w:rsid w:val="006F7208"/>
    <w:rsid w:val="0071638F"/>
    <w:rsid w:val="00727F15"/>
    <w:rsid w:val="00733918"/>
    <w:rsid w:val="00736B12"/>
    <w:rsid w:val="0077667C"/>
    <w:rsid w:val="007C1B06"/>
    <w:rsid w:val="00804C97"/>
    <w:rsid w:val="00823F0B"/>
    <w:rsid w:val="008940A8"/>
    <w:rsid w:val="008B40FC"/>
    <w:rsid w:val="008E6A51"/>
    <w:rsid w:val="008F7B3F"/>
    <w:rsid w:val="00906A68"/>
    <w:rsid w:val="00995CB2"/>
    <w:rsid w:val="009A2C2A"/>
    <w:rsid w:val="009A6785"/>
    <w:rsid w:val="009C26D2"/>
    <w:rsid w:val="009E46DB"/>
    <w:rsid w:val="009F2B07"/>
    <w:rsid w:val="00A447FF"/>
    <w:rsid w:val="00A92363"/>
    <w:rsid w:val="00AA2BB3"/>
    <w:rsid w:val="00AA5717"/>
    <w:rsid w:val="00AC1CA7"/>
    <w:rsid w:val="00AD0E27"/>
    <w:rsid w:val="00AE30BC"/>
    <w:rsid w:val="00AE41BA"/>
    <w:rsid w:val="00AE78BC"/>
    <w:rsid w:val="00B01103"/>
    <w:rsid w:val="00B4113B"/>
    <w:rsid w:val="00B41B75"/>
    <w:rsid w:val="00B51DEA"/>
    <w:rsid w:val="00BB3AAF"/>
    <w:rsid w:val="00BB45EC"/>
    <w:rsid w:val="00BC7FBE"/>
    <w:rsid w:val="00BE3EF1"/>
    <w:rsid w:val="00C106AE"/>
    <w:rsid w:val="00C1681A"/>
    <w:rsid w:val="00C25450"/>
    <w:rsid w:val="00C5662B"/>
    <w:rsid w:val="00C61BEE"/>
    <w:rsid w:val="00C623BF"/>
    <w:rsid w:val="00D0662A"/>
    <w:rsid w:val="00D446E8"/>
    <w:rsid w:val="00DB0B25"/>
    <w:rsid w:val="00DC7059"/>
    <w:rsid w:val="00DE1225"/>
    <w:rsid w:val="00DE7DA5"/>
    <w:rsid w:val="00E10125"/>
    <w:rsid w:val="00E63B0E"/>
    <w:rsid w:val="00E67382"/>
    <w:rsid w:val="00E67B7D"/>
    <w:rsid w:val="00E91847"/>
    <w:rsid w:val="00E9555E"/>
    <w:rsid w:val="00EA6472"/>
    <w:rsid w:val="00EC3A14"/>
    <w:rsid w:val="00F220B2"/>
    <w:rsid w:val="00F25261"/>
    <w:rsid w:val="00F47749"/>
    <w:rsid w:val="00F5651B"/>
    <w:rsid w:val="00F70B62"/>
    <w:rsid w:val="00F97BE5"/>
    <w:rsid w:val="00FA11BD"/>
    <w:rsid w:val="00FB1DB9"/>
    <w:rsid w:val="00FD3B28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C48891"/>
  <w15:chartTrackingRefBased/>
  <w15:docId w15:val="{4D19E53A-77F4-419F-9497-E26C0D1B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l-GL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B40FC"/>
    <w:pPr>
      <w:keepLines/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Overskrift2">
    <w:name w:val="heading 2"/>
    <w:basedOn w:val="Normal"/>
    <w:next w:val="Normal"/>
    <w:qFormat/>
    <w:rsid w:val="008B40FC"/>
    <w:pPr>
      <w:keepLines/>
      <w:suppressAutoHyphens/>
      <w:spacing w:line="288" w:lineRule="exact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8B40FC"/>
    <w:pPr>
      <w:keepNext/>
      <w:spacing w:before="240" w:after="60" w:line="288" w:lineRule="exact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qFormat/>
    <w:rsid w:val="008B40FC"/>
    <w:pPr>
      <w:keepLines/>
      <w:suppressAutoHyphens/>
      <w:spacing w:line="288" w:lineRule="exact"/>
      <w:outlineLvl w:val="3"/>
    </w:pPr>
    <w:rPr>
      <w:bCs/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13552"/>
    <w:pPr>
      <w:tabs>
        <w:tab w:val="center" w:pos="4819"/>
        <w:tab w:val="right" w:pos="9638"/>
      </w:tabs>
    </w:pPr>
    <w:rPr>
      <w:szCs w:val="20"/>
    </w:rPr>
  </w:style>
  <w:style w:type="character" w:styleId="Sidetal">
    <w:name w:val="page number"/>
    <w:rsid w:val="00213552"/>
    <w:rPr>
      <w:rFonts w:cs="Times New Roman"/>
    </w:rPr>
  </w:style>
  <w:style w:type="table" w:styleId="Tabel-Gitter">
    <w:name w:val="Table Grid"/>
    <w:basedOn w:val="Tabel-Normal"/>
    <w:rsid w:val="0021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rsid w:val="00213552"/>
    <w:rPr>
      <w:sz w:val="26"/>
      <w:szCs w:val="20"/>
    </w:rPr>
  </w:style>
  <w:style w:type="paragraph" w:styleId="Fodnotetekst">
    <w:name w:val="footnote text"/>
    <w:basedOn w:val="Normal"/>
    <w:semiHidden/>
    <w:rsid w:val="00213552"/>
    <w:rPr>
      <w:sz w:val="20"/>
      <w:szCs w:val="20"/>
    </w:rPr>
  </w:style>
  <w:style w:type="character" w:styleId="Fodnotehenvisning">
    <w:name w:val="footnote reference"/>
    <w:semiHidden/>
    <w:rsid w:val="00213552"/>
    <w:rPr>
      <w:rFonts w:cs="Times New Roman"/>
      <w:vertAlign w:val="superscript"/>
    </w:rPr>
  </w:style>
  <w:style w:type="paragraph" w:customStyle="1" w:styleId="Preformatted">
    <w:name w:val="Preformatted"/>
    <w:basedOn w:val="Normal"/>
    <w:rsid w:val="0021355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idehoved">
    <w:name w:val="header"/>
    <w:basedOn w:val="Normal"/>
    <w:rsid w:val="005B61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E101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10125"/>
    <w:rPr>
      <w:rFonts w:ascii="Tahoma" w:hAnsi="Tahoma" w:cs="Tahoma"/>
      <w:sz w:val="16"/>
      <w:szCs w:val="16"/>
    </w:rPr>
  </w:style>
  <w:style w:type="character" w:styleId="Hyperlink">
    <w:name w:val="Hyperlink"/>
    <w:rsid w:val="00D446E8"/>
    <w:rPr>
      <w:color w:val="0000FF"/>
      <w:u w:val="single"/>
    </w:rPr>
  </w:style>
  <w:style w:type="character" w:styleId="Kommentarhenvisning">
    <w:name w:val="annotation reference"/>
    <w:rsid w:val="000D5A1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5A1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5A12"/>
  </w:style>
  <w:style w:type="paragraph" w:styleId="Kommentaremne">
    <w:name w:val="annotation subject"/>
    <w:basedOn w:val="Kommentartekst"/>
    <w:next w:val="Kommentartekst"/>
    <w:link w:val="KommentaremneTegn"/>
    <w:rsid w:val="000D5A12"/>
    <w:rPr>
      <w:b/>
      <w:bCs/>
    </w:rPr>
  </w:style>
  <w:style w:type="character" w:customStyle="1" w:styleId="KommentaremneTegn">
    <w:name w:val="Kommentaremne Tegn"/>
    <w:link w:val="Kommentaremne"/>
    <w:rsid w:val="000D5A12"/>
    <w:rPr>
      <w:b/>
      <w:bCs/>
    </w:rPr>
  </w:style>
  <w:style w:type="paragraph" w:styleId="Korrektur">
    <w:name w:val="Revision"/>
    <w:hidden/>
    <w:uiPriority w:val="99"/>
    <w:semiHidden/>
    <w:rsid w:val="000533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7058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Namminersornelutik Oqartussat</vt:lpstr>
    </vt:vector>
  </TitlesOfParts>
  <Company>SKAT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Namminersornelutik Oqartussat</dc:title>
  <dc:subject/>
  <dc:creator>w15249</dc:creator>
  <cp:keywords/>
  <cp:lastModifiedBy>Lonnie Clausen</cp:lastModifiedBy>
  <cp:revision>2</cp:revision>
  <cp:lastPrinted>2017-04-27T17:55:00Z</cp:lastPrinted>
  <dcterms:created xsi:type="dcterms:W3CDTF">2023-05-09T09:19:00Z</dcterms:created>
  <dcterms:modified xsi:type="dcterms:W3CDTF">2023-05-09T09:19:00Z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